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883E83" w14:textId="77777777" w:rsidR="000604F6" w:rsidRDefault="000604F6" w:rsidP="00A130D5">
      <w:pPr>
        <w:jc w:val="both"/>
        <w:rPr>
          <w:rFonts w:ascii="Sylfaen" w:hAnsi="Sylfaen" w:cs="Sylfaen"/>
          <w:bCs/>
        </w:rPr>
      </w:pPr>
    </w:p>
    <w:p w14:paraId="1D50A612" w14:textId="51CD14BD" w:rsidR="00C1177F" w:rsidRPr="00856D68" w:rsidRDefault="00C1177F" w:rsidP="00C1177F">
      <w:pPr>
        <w:spacing w:line="240" w:lineRule="auto"/>
        <w:contextualSpacing/>
        <w:jc w:val="both"/>
        <w:rPr>
          <w:rFonts w:ascii="Sylfaen" w:eastAsia="Calibri" w:hAnsi="Sylfaen"/>
          <w:b/>
          <w:sz w:val="20"/>
          <w:szCs w:val="20"/>
          <w:lang w:val="ka-GE"/>
        </w:rPr>
      </w:pPr>
      <w:r w:rsidRPr="00B64FFC">
        <w:rPr>
          <w:rFonts w:ascii="Sylfaen" w:hAnsi="Sylfaen" w:cs="Sylfaen"/>
          <w:bCs/>
          <w:lang w:val="ka-GE"/>
        </w:rPr>
        <w:t>დასახელება:</w:t>
      </w:r>
      <w:r>
        <w:rPr>
          <w:rFonts w:ascii="Sylfaen" w:hAnsi="Sylfaen" w:cs="Sylfaen"/>
          <w:bCs/>
        </w:rPr>
        <w:t xml:space="preserve"> </w:t>
      </w:r>
      <w:r>
        <w:rPr>
          <w:rFonts w:ascii="Sylfaen" w:hAnsi="Sylfaen" w:cs="Sylfaen"/>
          <w:b/>
          <w:bCs/>
          <w:lang w:val="ka-GE"/>
        </w:rPr>
        <w:t xml:space="preserve">ტენდერი </w:t>
      </w:r>
      <w:r w:rsidRPr="00C06FF1">
        <w:rPr>
          <w:rFonts w:ascii="Sylfaen" w:hAnsi="Sylfaen"/>
          <w:b/>
          <w:lang w:val="ka-GE"/>
        </w:rPr>
        <w:t>„</w:t>
      </w:r>
      <w:r w:rsidR="008E58CE">
        <w:rPr>
          <w:rFonts w:ascii="Sylfaen" w:hAnsi="Sylfaen"/>
          <w:b/>
          <w:lang w:val="ka-GE"/>
        </w:rPr>
        <w:t>საცხენოსნო ინვენტარის</w:t>
      </w:r>
      <w:r w:rsidRPr="00C06FF1">
        <w:rPr>
          <w:rFonts w:ascii="Sylfaen" w:hAnsi="Sylfaen"/>
          <w:b/>
          <w:lang w:val="ka-GE"/>
        </w:rPr>
        <w:t>“</w:t>
      </w:r>
      <w:r>
        <w:rPr>
          <w:rFonts w:ascii="Sylfaen" w:hAnsi="Sylfaen"/>
          <w:lang w:val="ka-GE"/>
        </w:rPr>
        <w:t xml:space="preserve"> </w:t>
      </w:r>
      <w:r>
        <w:rPr>
          <w:rFonts w:ascii="Sylfaen" w:hAnsi="Sylfaen" w:cs="Sylfaen"/>
          <w:b/>
          <w:bCs/>
          <w:lang w:val="ka-GE"/>
        </w:rPr>
        <w:t>მოწოდებაზე</w:t>
      </w:r>
    </w:p>
    <w:p w14:paraId="39FFC925" w14:textId="77777777" w:rsidR="00C1177F" w:rsidRPr="00722EB7" w:rsidRDefault="00C1177F" w:rsidP="00C1177F">
      <w:pPr>
        <w:spacing w:line="240" w:lineRule="auto"/>
        <w:contextualSpacing/>
        <w:jc w:val="both"/>
        <w:rPr>
          <w:rFonts w:ascii="Sylfaen" w:eastAsia="Calibri" w:hAnsi="Sylfaen"/>
          <w:b/>
        </w:rPr>
      </w:pPr>
    </w:p>
    <w:p w14:paraId="24D46AA8" w14:textId="77777777" w:rsidR="00C1177F" w:rsidRDefault="00C1177F" w:rsidP="00C1177F">
      <w:pPr>
        <w:jc w:val="both"/>
        <w:rPr>
          <w:rFonts w:ascii="Sylfaen" w:hAnsi="Sylfaen"/>
          <w:b/>
          <w:bCs/>
          <w:lang w:val="ka-GE"/>
        </w:rPr>
      </w:pPr>
      <w:r w:rsidRPr="00B64FFC">
        <w:rPr>
          <w:rFonts w:ascii="Sylfaen" w:hAnsi="Sylfaen" w:cs="Sylfaen"/>
          <w:bCs/>
          <w:lang w:val="ka-GE"/>
        </w:rPr>
        <w:t>მომწოდებელი:</w:t>
      </w:r>
      <w:r>
        <w:rPr>
          <w:rFonts w:ascii="Sylfaen" w:hAnsi="Sylfaen" w:cs="Sylfaen"/>
          <w:b/>
          <w:bCs/>
          <w:lang w:val="ka-GE"/>
        </w:rPr>
        <w:t xml:space="preserve"> ფონდი „აფხაზინტერკონტი“ </w:t>
      </w:r>
    </w:p>
    <w:p w14:paraId="040C7D2F" w14:textId="579DE454" w:rsidR="00C1177F" w:rsidRDefault="00C1177F" w:rsidP="00C1177F">
      <w:pPr>
        <w:jc w:val="both"/>
        <w:rPr>
          <w:rFonts w:ascii="Sylfaen" w:hAnsi="Sylfaen"/>
          <w:b/>
          <w:bCs/>
          <w:sz w:val="20"/>
          <w:szCs w:val="20"/>
          <w:lang w:val="ka-GE"/>
        </w:rPr>
      </w:pPr>
      <w:r w:rsidRPr="00B64FFC">
        <w:rPr>
          <w:rFonts w:ascii="Sylfaen" w:hAnsi="Sylfaen"/>
          <w:bCs/>
          <w:lang w:val="ka-GE"/>
        </w:rPr>
        <w:t>გამოქვეყნდა:</w:t>
      </w:r>
      <w:r>
        <w:rPr>
          <w:rFonts w:ascii="Sylfaen" w:hAnsi="Sylfaen"/>
          <w:bCs/>
          <w:lang w:val="ka-GE"/>
        </w:rPr>
        <w:t xml:space="preserve"> </w:t>
      </w:r>
      <w:r w:rsidR="009A2FA3">
        <w:rPr>
          <w:rFonts w:ascii="Sylfaen" w:hAnsi="Sylfaen"/>
          <w:b/>
          <w:bCs/>
          <w:lang w:val="ka-GE"/>
        </w:rPr>
        <w:t>2</w:t>
      </w:r>
      <w:r w:rsidR="00AD212B">
        <w:rPr>
          <w:rFonts w:ascii="Sylfaen" w:hAnsi="Sylfaen"/>
          <w:b/>
          <w:bCs/>
          <w:lang w:val="ka-GE"/>
        </w:rPr>
        <w:t>5</w:t>
      </w:r>
      <w:r w:rsidR="009A2FA3">
        <w:rPr>
          <w:rFonts w:ascii="Sylfaen" w:hAnsi="Sylfaen"/>
          <w:b/>
          <w:bCs/>
          <w:lang w:val="ka-GE"/>
        </w:rPr>
        <w:t xml:space="preserve"> თებერვალი</w:t>
      </w:r>
      <w:r w:rsidRPr="00465348">
        <w:rPr>
          <w:rFonts w:ascii="Sylfaen" w:hAnsi="Sylfaen"/>
          <w:b/>
          <w:bCs/>
          <w:lang w:val="ka-GE"/>
        </w:rPr>
        <w:t xml:space="preserve"> / ბოლო  ვადა: </w:t>
      </w:r>
      <w:r w:rsidR="00AD212B">
        <w:rPr>
          <w:rFonts w:ascii="Sylfaen" w:hAnsi="Sylfaen"/>
          <w:b/>
          <w:bCs/>
          <w:lang w:val="ka-GE"/>
        </w:rPr>
        <w:t>6</w:t>
      </w:r>
      <w:r>
        <w:rPr>
          <w:rFonts w:ascii="Sylfaen" w:hAnsi="Sylfaen"/>
          <w:b/>
          <w:bCs/>
          <w:lang w:val="ka-GE"/>
        </w:rPr>
        <w:t xml:space="preserve"> </w:t>
      </w:r>
      <w:r w:rsidR="009A2FA3">
        <w:rPr>
          <w:rFonts w:ascii="Sylfaen" w:hAnsi="Sylfaen"/>
          <w:b/>
          <w:bCs/>
          <w:lang w:val="ka-GE"/>
        </w:rPr>
        <w:t>მარტი</w:t>
      </w:r>
      <w:r w:rsidRPr="00465348">
        <w:rPr>
          <w:rFonts w:ascii="Sylfaen" w:hAnsi="Sylfaen"/>
          <w:b/>
          <w:bCs/>
          <w:lang w:val="ka-GE"/>
        </w:rPr>
        <w:t xml:space="preserve"> 202</w:t>
      </w:r>
      <w:r w:rsidR="009A2FA3">
        <w:rPr>
          <w:rFonts w:ascii="Sylfaen" w:hAnsi="Sylfaen"/>
          <w:b/>
          <w:bCs/>
          <w:lang w:val="ka-GE"/>
        </w:rPr>
        <w:t>5</w:t>
      </w:r>
      <w:r w:rsidRPr="00465348">
        <w:rPr>
          <w:rFonts w:ascii="Sylfaen" w:hAnsi="Sylfaen"/>
          <w:b/>
          <w:bCs/>
          <w:lang w:val="ka-GE"/>
        </w:rPr>
        <w:t xml:space="preserve"> წ.</w:t>
      </w:r>
    </w:p>
    <w:p w14:paraId="6E2B38DB" w14:textId="2280CA23" w:rsidR="00C1177F" w:rsidRPr="00207709" w:rsidRDefault="00C1177F" w:rsidP="00C1177F">
      <w:pPr>
        <w:jc w:val="both"/>
        <w:rPr>
          <w:rFonts w:ascii="Sylfaen" w:hAnsi="Sylfaen"/>
          <w:b/>
          <w:bCs/>
          <w:sz w:val="20"/>
          <w:szCs w:val="20"/>
          <w:lang w:val="ka-GE"/>
        </w:rPr>
      </w:pPr>
      <w:r w:rsidRPr="00B64FFC">
        <w:rPr>
          <w:rFonts w:ascii="Sylfaen" w:hAnsi="Sylfaen"/>
          <w:bCs/>
          <w:lang w:val="ka-GE"/>
        </w:rPr>
        <w:t xml:space="preserve">თანდართული ფაილი: </w:t>
      </w:r>
      <w:r>
        <w:rPr>
          <w:rFonts w:ascii="Sylfaen" w:hAnsi="Sylfaen"/>
          <w:b/>
          <w:lang w:val="ka-GE"/>
        </w:rPr>
        <w:t>ლოტი 1</w:t>
      </w:r>
      <w:r w:rsidR="00AD212B">
        <w:rPr>
          <w:rFonts w:ascii="Sylfaen" w:hAnsi="Sylfaen"/>
          <w:b/>
          <w:lang w:val="ka-GE"/>
        </w:rPr>
        <w:t>.</w:t>
      </w:r>
    </w:p>
    <w:p w14:paraId="0B312006" w14:textId="77777777" w:rsidR="00C1177F" w:rsidRPr="00373A7C" w:rsidRDefault="00C1177F" w:rsidP="00C1177F">
      <w:pPr>
        <w:spacing w:line="240" w:lineRule="auto"/>
        <w:contextualSpacing/>
        <w:jc w:val="both"/>
        <w:rPr>
          <w:rFonts w:ascii="Sylfaen" w:hAnsi="Sylfaen"/>
          <w:b/>
          <w:bCs/>
          <w:lang w:val="ka-GE"/>
        </w:rPr>
      </w:pPr>
      <w:r>
        <w:rPr>
          <w:rFonts w:ascii="Sylfaen" w:hAnsi="Sylfaen"/>
          <w:b/>
          <w:bCs/>
          <w:lang w:val="ka-GE"/>
        </w:rPr>
        <w:tab/>
      </w:r>
      <w:r w:rsidRPr="00373A7C">
        <w:rPr>
          <w:rFonts w:ascii="Sylfaen" w:hAnsi="Sylfaen"/>
          <w:b/>
          <w:bCs/>
          <w:lang w:val="ka-GE"/>
        </w:rPr>
        <w:t xml:space="preserve">ფონდი „აფხაზინტერკონტი“ (AIC) არის ადგილობრივი არასამთავრობო ორგანიზაცია, რომლის საქმიანობის გეოგრაფიულ არეალს წარმოადგენს  დასავლეთ საქართველოს რეგიონები- იმერეთი, სამეგრელო, რაჭა-ლეჩხუმი, ქვემო სვანეთი.  </w:t>
      </w:r>
    </w:p>
    <w:p w14:paraId="76A64065" w14:textId="77777777" w:rsidR="00C1177F" w:rsidRDefault="00C1177F" w:rsidP="00C1177F">
      <w:pPr>
        <w:spacing w:line="240" w:lineRule="auto"/>
        <w:contextualSpacing/>
        <w:jc w:val="both"/>
        <w:rPr>
          <w:rFonts w:ascii="Sylfaen" w:hAnsi="Sylfaen" w:cs="Arial"/>
          <w:color w:val="333333"/>
          <w:lang w:val="ka-GE"/>
        </w:rPr>
      </w:pPr>
      <w:r w:rsidRPr="00373A7C">
        <w:rPr>
          <w:rFonts w:ascii="Sylfaen" w:hAnsi="Sylfaen"/>
          <w:b/>
          <w:bCs/>
          <w:lang w:val="ka-GE"/>
        </w:rPr>
        <w:tab/>
        <w:t xml:space="preserve">ორგანიზაციის მისიაა - </w:t>
      </w:r>
      <w:r w:rsidRPr="00373A7C">
        <w:rPr>
          <w:rFonts w:ascii="Sylfaen" w:hAnsi="Sylfaen"/>
          <w:bCs/>
          <w:lang w:val="ka-GE"/>
        </w:rPr>
        <w:t xml:space="preserve">ხელი შეუწყოს </w:t>
      </w:r>
      <w:r w:rsidRPr="00373A7C">
        <w:rPr>
          <w:rFonts w:ascii="Sylfaen" w:hAnsi="Sylfaen" w:cs="Arial"/>
          <w:color w:val="333333"/>
          <w:lang w:val="ka-GE"/>
        </w:rPr>
        <w:t xml:space="preserve">საქართველოში მცირე მეწარმეობის და ფერმერული მეურნეობის მდგრად განვითარებას, შეჭირვებულ, იგპ და განსაკუთრებული საჭიროების მქონე პირების, ოჯახების, სოციალურ - ეკონომიური მდგომარეობის გაუმჯობესებას, მარგინალური ჯგუფების ინტერესების დაცვას. </w:t>
      </w:r>
    </w:p>
    <w:p w14:paraId="63016810" w14:textId="77777777" w:rsidR="00C1177F" w:rsidRPr="00373A7C" w:rsidRDefault="00C1177F" w:rsidP="00C1177F">
      <w:pPr>
        <w:spacing w:line="240" w:lineRule="auto"/>
        <w:contextualSpacing/>
        <w:jc w:val="both"/>
        <w:rPr>
          <w:rFonts w:ascii="Sylfaen" w:hAnsi="Sylfaen"/>
          <w:b/>
          <w:bCs/>
          <w:lang w:val="ka-GE"/>
        </w:rPr>
      </w:pPr>
    </w:p>
    <w:p w14:paraId="480213F1" w14:textId="6106ACAA" w:rsidR="00C1177F" w:rsidRPr="00701C17" w:rsidRDefault="00C1177F" w:rsidP="00C1177F">
      <w:pPr>
        <w:contextualSpacing/>
        <w:jc w:val="both"/>
        <w:rPr>
          <w:rFonts w:ascii="Sylfaen" w:eastAsia="Calibri" w:hAnsi="Sylfaen" w:cs="Sylfaen"/>
          <w:b/>
          <w:bCs/>
          <w:lang w:val="ka-GE"/>
        </w:rPr>
      </w:pPr>
      <w:r>
        <w:rPr>
          <w:rFonts w:ascii="Sylfaen" w:hAnsi="Sylfaen"/>
          <w:b/>
          <w:bCs/>
          <w:lang w:val="ka-GE"/>
        </w:rPr>
        <w:tab/>
      </w:r>
      <w:r w:rsidRPr="00373A7C">
        <w:rPr>
          <w:rFonts w:ascii="Sylfaen" w:eastAsia="Calibri" w:hAnsi="Sylfaen" w:cs="Sylfaen"/>
          <w:b/>
          <w:bCs/>
          <w:lang w:val="ka-GE"/>
        </w:rPr>
        <w:t>ფონდი „აფხაზინტერკონტი“ (AIC) ახორციელებს მიმდინარე პროექტს</w:t>
      </w:r>
      <w:r>
        <w:rPr>
          <w:rFonts w:ascii="Sylfaen" w:eastAsia="Calibri" w:hAnsi="Sylfaen" w:cs="Sylfaen"/>
          <w:b/>
          <w:bCs/>
          <w:lang w:val="ka-GE"/>
        </w:rPr>
        <w:t xml:space="preserve">, </w:t>
      </w:r>
      <w:r w:rsidR="009A2FA3" w:rsidRPr="009A2FA3">
        <w:rPr>
          <w:rFonts w:ascii="Sylfaen" w:eastAsia="Calibri" w:hAnsi="Sylfaen" w:cs="Sylfaen"/>
          <w:b/>
          <w:bCs/>
          <w:lang w:val="ka-GE"/>
        </w:rPr>
        <w:t>„სოფლად მაცხოვრებელი მოწყვლადი ჯგუფების შემოსავლების გენერირება ინოვაციური პროექტებისა და საარსებო წყაროების ეფექტური გამოყენებით იმერეთის, რაჭა, ლეჩხუმისა და ქვემო სვანეთის რეგიონებში“</w:t>
      </w:r>
      <w:r w:rsidR="009A2FA3">
        <w:rPr>
          <w:rFonts w:ascii="Sylfaen" w:eastAsia="Calibri" w:hAnsi="Sylfaen" w:cs="Sylfaen"/>
          <w:b/>
          <w:bCs/>
          <w:lang w:val="ka-GE"/>
        </w:rPr>
        <w:t xml:space="preserve"> </w:t>
      </w:r>
      <w:r w:rsidRPr="00373A7C">
        <w:rPr>
          <w:rFonts w:ascii="Sylfaen" w:eastAsia="Calibri" w:hAnsi="Sylfaen" w:cs="Sylfaen"/>
          <w:b/>
          <w:bCs/>
          <w:lang w:val="ka-GE"/>
        </w:rPr>
        <w:t xml:space="preserve"> </w:t>
      </w:r>
      <w:r w:rsidR="009A2FA3" w:rsidRPr="009A2FA3">
        <w:rPr>
          <w:rFonts w:ascii="Sylfaen" w:eastAsia="Calibri" w:hAnsi="Sylfaen" w:cs="Sylfaen"/>
          <w:b/>
          <w:bCs/>
          <w:lang w:val="ka-GE"/>
        </w:rPr>
        <w:t>ევროკავშირის და გერმანიის მთავრობის</w:t>
      </w:r>
      <w:r w:rsidR="009A2FA3">
        <w:rPr>
          <w:rFonts w:ascii="Sylfaen" w:eastAsia="Calibri" w:hAnsi="Sylfaen" w:cs="Sylfaen"/>
          <w:b/>
          <w:bCs/>
          <w:lang w:val="ka-GE"/>
        </w:rPr>
        <w:t xml:space="preserve"> </w:t>
      </w:r>
      <w:r>
        <w:rPr>
          <w:rFonts w:ascii="Sylfaen" w:eastAsia="Calibri" w:hAnsi="Sylfaen" w:cs="Sylfaen"/>
          <w:b/>
          <w:bCs/>
          <w:lang w:val="ka-GE"/>
        </w:rPr>
        <w:t xml:space="preserve">ფინანსური მხარდაჭერით. </w:t>
      </w:r>
    </w:p>
    <w:p w14:paraId="5CABF685" w14:textId="57DD0D93" w:rsidR="006E7B12" w:rsidRPr="00357870" w:rsidRDefault="00A130D5" w:rsidP="00373A7C">
      <w:pPr>
        <w:spacing w:line="240" w:lineRule="auto"/>
        <w:contextualSpacing/>
        <w:jc w:val="both"/>
        <w:rPr>
          <w:rFonts w:ascii="Sylfaen" w:hAnsi="Sylfaen" w:cs="Sylfaen"/>
          <w:b/>
          <w:bCs/>
          <w:lang w:val="ka-GE"/>
        </w:rPr>
      </w:pPr>
      <w:r w:rsidRPr="00373A7C">
        <w:rPr>
          <w:lang w:val="ka-GE"/>
        </w:rPr>
        <w:br/>
      </w:r>
      <w:r w:rsidR="0082033D">
        <w:rPr>
          <w:rFonts w:ascii="Sylfaen" w:eastAsia="Calibri" w:hAnsi="Sylfaen"/>
          <w:lang w:val="ka-GE"/>
        </w:rPr>
        <w:t xml:space="preserve">   </w:t>
      </w:r>
      <w:r w:rsidR="00A021FD">
        <w:rPr>
          <w:rFonts w:ascii="Sylfaen" w:eastAsia="Calibri" w:hAnsi="Sylfaen"/>
          <w:lang w:val="ka-GE"/>
        </w:rPr>
        <w:t>მიმდინარე პროექტის</w:t>
      </w:r>
      <w:r w:rsidR="00311CD4">
        <w:rPr>
          <w:rFonts w:ascii="Sylfaen" w:hAnsi="Sylfaen"/>
          <w:b/>
          <w:bCs/>
          <w:sz w:val="20"/>
          <w:szCs w:val="20"/>
          <w:lang w:val="ka-GE"/>
        </w:rPr>
        <w:t xml:space="preserve"> </w:t>
      </w:r>
      <w:r w:rsidR="00A021FD">
        <w:rPr>
          <w:rFonts w:ascii="Sylfaen" w:eastAsia="Calibri" w:hAnsi="Sylfaen"/>
          <w:lang w:val="ka-GE"/>
        </w:rPr>
        <w:t xml:space="preserve">ფარგლებში, </w:t>
      </w:r>
      <w:r w:rsidR="009F2E64" w:rsidRPr="009F2E64">
        <w:rPr>
          <w:rFonts w:ascii="Sylfaen" w:hAnsi="Sylfaen"/>
          <w:bCs/>
          <w:lang w:val="ka-GE"/>
        </w:rPr>
        <w:t>ფონდი „აფხაზინტერკონტი“ (AIC)</w:t>
      </w:r>
      <w:r w:rsidR="006A440E" w:rsidRPr="006A440E">
        <w:rPr>
          <w:rFonts w:ascii="Sylfaen" w:hAnsi="Sylfaen"/>
          <w:bCs/>
          <w:lang w:val="ka-GE"/>
        </w:rPr>
        <w:t xml:space="preserve"> </w:t>
      </w:r>
      <w:r w:rsidR="006E7B12" w:rsidRPr="00342315">
        <w:rPr>
          <w:rFonts w:ascii="Sylfaen" w:hAnsi="Sylfaen" w:cs="Sylfaen"/>
          <w:lang w:val="ka-GE"/>
        </w:rPr>
        <w:t>გეგმავს</w:t>
      </w:r>
      <w:r w:rsidR="006A440E" w:rsidRPr="006A440E">
        <w:rPr>
          <w:rFonts w:ascii="Sylfaen" w:hAnsi="Sylfaen" w:cs="Sylfaen"/>
          <w:lang w:val="ka-GE"/>
        </w:rPr>
        <w:t xml:space="preserve"> </w:t>
      </w:r>
      <w:r w:rsidR="006E7B12" w:rsidRPr="00342315">
        <w:rPr>
          <w:rFonts w:ascii="Sylfaen" w:hAnsi="Sylfaen" w:cs="Sylfaen"/>
          <w:lang w:val="ka-GE"/>
        </w:rPr>
        <w:t>ქვეკონტრაქტორის</w:t>
      </w:r>
      <w:r w:rsidR="006A440E" w:rsidRPr="006A440E">
        <w:rPr>
          <w:rFonts w:ascii="Sylfaen" w:hAnsi="Sylfaen" w:cs="Sylfaen"/>
          <w:lang w:val="ka-GE"/>
        </w:rPr>
        <w:t xml:space="preserve"> </w:t>
      </w:r>
      <w:r w:rsidR="006E7B12" w:rsidRPr="00342315">
        <w:rPr>
          <w:rFonts w:ascii="Sylfaen" w:hAnsi="Sylfaen" w:cs="Sylfaen"/>
          <w:lang w:val="ka-GE"/>
        </w:rPr>
        <w:t>შერჩევას</w:t>
      </w:r>
      <w:r w:rsidR="006E7B12" w:rsidRPr="00342315">
        <w:rPr>
          <w:lang w:val="ka-GE"/>
        </w:rPr>
        <w:t xml:space="preserve">, </w:t>
      </w:r>
      <w:r w:rsidR="006E7B12" w:rsidRPr="00342315">
        <w:rPr>
          <w:rFonts w:ascii="Sylfaen" w:hAnsi="Sylfaen" w:cs="Sylfaen"/>
          <w:lang w:val="ka-GE"/>
        </w:rPr>
        <w:t>რომ</w:t>
      </w:r>
      <w:r w:rsidR="009B09CC">
        <w:rPr>
          <w:rFonts w:ascii="Sylfaen" w:hAnsi="Sylfaen" w:cs="Sylfaen"/>
          <w:lang w:val="ka-GE"/>
        </w:rPr>
        <w:t>ლ</w:t>
      </w:r>
      <w:r w:rsidR="006E7B12" w:rsidRPr="00342315">
        <w:rPr>
          <w:rFonts w:ascii="Sylfaen" w:hAnsi="Sylfaen" w:cs="Sylfaen"/>
          <w:lang w:val="ka-GE"/>
        </w:rPr>
        <w:t>ე</w:t>
      </w:r>
      <w:r w:rsidR="009B09CC">
        <w:rPr>
          <w:rFonts w:ascii="Sylfaen" w:hAnsi="Sylfaen" w:cs="Sylfaen"/>
          <w:lang w:val="ka-GE"/>
        </w:rPr>
        <w:t>ბ</w:t>
      </w:r>
      <w:r w:rsidR="006E7B12" w:rsidRPr="00342315">
        <w:rPr>
          <w:rFonts w:ascii="Sylfaen" w:hAnsi="Sylfaen" w:cs="Sylfaen"/>
          <w:lang w:val="ka-GE"/>
        </w:rPr>
        <w:t>იც</w:t>
      </w:r>
      <w:r w:rsidR="006A440E" w:rsidRPr="006A440E">
        <w:rPr>
          <w:rFonts w:ascii="Sylfaen" w:hAnsi="Sylfaen" w:cs="Sylfaen"/>
          <w:lang w:val="ka-GE"/>
        </w:rPr>
        <w:t xml:space="preserve"> </w:t>
      </w:r>
      <w:r w:rsidR="006E7B12" w:rsidRPr="00342315">
        <w:rPr>
          <w:rFonts w:ascii="Sylfaen" w:hAnsi="Sylfaen" w:cs="Sylfaen"/>
          <w:lang w:val="ka-GE"/>
        </w:rPr>
        <w:t>განახორციელებ</w:t>
      </w:r>
      <w:r w:rsidR="009B09CC">
        <w:rPr>
          <w:rFonts w:ascii="Sylfaen" w:hAnsi="Sylfaen" w:cs="Sylfaen"/>
          <w:lang w:val="ka-GE"/>
        </w:rPr>
        <w:t>ენ</w:t>
      </w:r>
      <w:r w:rsidR="00357870">
        <w:rPr>
          <w:rFonts w:ascii="Sylfaen" w:hAnsi="Sylfaen" w:cs="Sylfaen"/>
          <w:b/>
          <w:bCs/>
          <w:lang w:val="ka-GE"/>
        </w:rPr>
        <w:t xml:space="preserve"> </w:t>
      </w:r>
      <w:r w:rsidR="00F93359" w:rsidRPr="00F93359">
        <w:rPr>
          <w:rFonts w:ascii="Sylfaen" w:hAnsi="Sylfaen"/>
          <w:b/>
          <w:lang w:val="ka-GE"/>
        </w:rPr>
        <w:t>„საცხენოსნო ინვენტარის“</w:t>
      </w:r>
      <w:r w:rsidR="00F93359">
        <w:rPr>
          <w:rFonts w:ascii="Sylfaen" w:hAnsi="Sylfaen"/>
          <w:b/>
          <w:lang w:val="ka-GE"/>
        </w:rPr>
        <w:t xml:space="preserve"> </w:t>
      </w:r>
      <w:r w:rsidR="006F24A9">
        <w:rPr>
          <w:rFonts w:ascii="Sylfaen" w:eastAsia="Calibri" w:hAnsi="Sylfaen"/>
          <w:lang w:val="ka-GE"/>
        </w:rPr>
        <w:t>მოწოდებას</w:t>
      </w:r>
      <w:r w:rsidR="00B63D9E">
        <w:rPr>
          <w:rFonts w:ascii="Sylfaen" w:eastAsia="Calibri" w:hAnsi="Sylfaen"/>
          <w:b/>
          <w:lang w:val="ka-GE"/>
        </w:rPr>
        <w:t xml:space="preserve"> </w:t>
      </w:r>
      <w:r w:rsidR="006149D9">
        <w:rPr>
          <w:rFonts w:ascii="Sylfaen" w:hAnsi="Sylfaen" w:cs="Sylfaen"/>
          <w:lang w:val="ka-GE"/>
        </w:rPr>
        <w:t xml:space="preserve">(დამატებითი </w:t>
      </w:r>
      <w:r w:rsidR="004D635C">
        <w:rPr>
          <w:rFonts w:ascii="Sylfaen" w:hAnsi="Sylfaen" w:cs="Sylfaen"/>
          <w:lang w:val="ka-GE"/>
        </w:rPr>
        <w:t xml:space="preserve">დეტალური </w:t>
      </w:r>
      <w:r w:rsidR="006149D9">
        <w:rPr>
          <w:rFonts w:ascii="Sylfaen" w:hAnsi="Sylfaen" w:cs="Sylfaen"/>
          <w:lang w:val="ka-GE"/>
        </w:rPr>
        <w:t xml:space="preserve">ინფორმაცია იხილეთ </w:t>
      </w:r>
      <w:r w:rsidR="00A32D0D">
        <w:rPr>
          <w:rFonts w:ascii="Sylfaen" w:hAnsi="Sylfaen" w:cs="Sylfaen"/>
          <w:lang w:val="ka-GE"/>
        </w:rPr>
        <w:t>თანდართულ დანართ</w:t>
      </w:r>
      <w:r w:rsidR="00E9154B">
        <w:rPr>
          <w:rFonts w:ascii="Sylfaen" w:hAnsi="Sylfaen" w:cs="Sylfaen"/>
          <w:lang w:val="ka-GE"/>
        </w:rPr>
        <w:t>ებ</w:t>
      </w:r>
      <w:r w:rsidR="00A32D0D">
        <w:rPr>
          <w:rFonts w:ascii="Sylfaen" w:hAnsi="Sylfaen" w:cs="Sylfaen"/>
          <w:lang w:val="ka-GE"/>
        </w:rPr>
        <w:t>ში</w:t>
      </w:r>
      <w:r w:rsidR="006149D9">
        <w:rPr>
          <w:rFonts w:ascii="Sylfaen" w:hAnsi="Sylfaen" w:cs="Sylfaen"/>
          <w:lang w:val="ka-GE"/>
        </w:rPr>
        <w:t>)</w:t>
      </w:r>
      <w:r w:rsidR="006E7B12" w:rsidRPr="00342315">
        <w:rPr>
          <w:lang w:val="ka-GE"/>
        </w:rPr>
        <w:t>.</w:t>
      </w:r>
    </w:p>
    <w:p w14:paraId="4C1D4553" w14:textId="77777777" w:rsidR="00263507" w:rsidRDefault="006E7B12" w:rsidP="00BD17F1">
      <w:pPr>
        <w:spacing w:line="240" w:lineRule="auto"/>
        <w:contextualSpacing/>
        <w:jc w:val="both"/>
        <w:rPr>
          <w:rFonts w:ascii="Sylfaen" w:hAnsi="Sylfaen"/>
          <w:lang w:val="ka-GE"/>
        </w:rPr>
      </w:pPr>
      <w:r>
        <w:rPr>
          <w:rFonts w:ascii="Sylfaen" w:hAnsi="Sylfaen"/>
          <w:lang w:val="ka-GE"/>
        </w:rPr>
        <w:t>ტენდერში მონაწილეობის მისაღებად</w:t>
      </w:r>
      <w:r w:rsidR="00BD17F1">
        <w:rPr>
          <w:rFonts w:ascii="Sylfaen" w:hAnsi="Sylfaen"/>
          <w:lang w:val="ka-GE"/>
        </w:rPr>
        <w:t xml:space="preserve">, </w:t>
      </w:r>
      <w:r>
        <w:rPr>
          <w:rFonts w:ascii="Sylfaen" w:hAnsi="Sylfaen"/>
          <w:lang w:val="ka-GE"/>
        </w:rPr>
        <w:t xml:space="preserve">აუცილებელია წარმოდგენილ იქნას </w:t>
      </w:r>
      <w:r w:rsidR="00A32D0D">
        <w:rPr>
          <w:rFonts w:ascii="Sylfaen" w:hAnsi="Sylfaen"/>
          <w:lang w:val="ka-GE"/>
        </w:rPr>
        <w:t>სატენდერო წინადადება 2</w:t>
      </w:r>
      <w:r w:rsidR="00263507">
        <w:rPr>
          <w:rFonts w:ascii="Sylfaen" w:hAnsi="Sylfaen"/>
          <w:lang w:val="ka-GE"/>
        </w:rPr>
        <w:t xml:space="preserve"> კონვერტად (დედანი და ასლი)</w:t>
      </w:r>
      <w:r w:rsidR="00E9154B">
        <w:rPr>
          <w:rFonts w:ascii="Sylfaen" w:hAnsi="Sylfaen"/>
          <w:lang w:val="ka-GE"/>
        </w:rPr>
        <w:t xml:space="preserve">, </w:t>
      </w:r>
      <w:r w:rsidR="00263507">
        <w:rPr>
          <w:rFonts w:ascii="Sylfaen" w:hAnsi="Sylfaen"/>
          <w:lang w:val="ka-GE"/>
        </w:rPr>
        <w:t>სხვა</w:t>
      </w:r>
      <w:r w:rsidR="00A32D0D">
        <w:rPr>
          <w:rFonts w:ascii="Sylfaen" w:hAnsi="Sylfaen"/>
          <w:lang w:val="ka-GE"/>
        </w:rPr>
        <w:t xml:space="preserve"> შემთხვევაში</w:t>
      </w:r>
      <w:r w:rsidR="00263507">
        <w:rPr>
          <w:rFonts w:ascii="Sylfaen" w:hAnsi="Sylfaen"/>
          <w:lang w:val="ka-GE"/>
        </w:rPr>
        <w:t xml:space="preserve"> სატენდერო წინადადება არ განიხილება. </w:t>
      </w:r>
    </w:p>
    <w:p w14:paraId="19F96868" w14:textId="77777777" w:rsidR="00A847F1" w:rsidRDefault="00A847F1" w:rsidP="00BD17F1">
      <w:pPr>
        <w:spacing w:line="240" w:lineRule="auto"/>
        <w:contextualSpacing/>
        <w:jc w:val="both"/>
        <w:rPr>
          <w:rFonts w:ascii="Sylfaen" w:hAnsi="Sylfaen"/>
          <w:lang w:val="ka-GE"/>
        </w:rPr>
      </w:pPr>
    </w:p>
    <w:p w14:paraId="10271CCD" w14:textId="33795983" w:rsidR="00A847F1" w:rsidRDefault="00A847F1" w:rsidP="00BD17F1">
      <w:pPr>
        <w:spacing w:line="240" w:lineRule="auto"/>
        <w:contextualSpacing/>
        <w:jc w:val="both"/>
        <w:rPr>
          <w:rFonts w:ascii="Sylfaen" w:hAnsi="Sylfaen"/>
          <w:lang w:val="ka-GE"/>
        </w:rPr>
      </w:pPr>
      <w:r>
        <w:rPr>
          <w:rFonts w:ascii="Sylfaen" w:hAnsi="Sylfaen"/>
          <w:lang w:val="ka-GE"/>
        </w:rPr>
        <w:t xml:space="preserve">წინადადების შემომტანმა კომპანიამ უნდა წარმოადგინოს შემოთავაზებულ </w:t>
      </w:r>
      <w:r w:rsidR="009B09CC">
        <w:rPr>
          <w:rFonts w:ascii="Sylfaen" w:hAnsi="Sylfaen"/>
          <w:lang w:val="ka-GE"/>
        </w:rPr>
        <w:t>პროდუქციაზე</w:t>
      </w:r>
      <w:r>
        <w:rPr>
          <w:rFonts w:ascii="Sylfaen" w:hAnsi="Sylfaen"/>
          <w:lang w:val="ka-GE"/>
        </w:rPr>
        <w:t xml:space="preserve"> საგარანტიო პერიოდი მინიმუმ 1 წლის ვადით და შემოთავაზებული საგარანტიო ვადით უნდა ქონდეს აღნიშნულ </w:t>
      </w:r>
      <w:r w:rsidR="009B09CC">
        <w:rPr>
          <w:rFonts w:ascii="Sylfaen" w:hAnsi="Sylfaen"/>
          <w:lang w:val="ka-GE"/>
        </w:rPr>
        <w:t>პროდუქციაზე</w:t>
      </w:r>
      <w:r>
        <w:rPr>
          <w:rFonts w:ascii="Sylfaen" w:hAnsi="Sylfaen"/>
          <w:lang w:val="ka-GE"/>
        </w:rPr>
        <w:t xml:space="preserve"> სერვისის განხორციელების საშუალება.</w:t>
      </w:r>
      <w:r w:rsidR="005C777E">
        <w:rPr>
          <w:rFonts w:ascii="Sylfaen" w:hAnsi="Sylfaen"/>
          <w:lang w:val="ka-GE"/>
        </w:rPr>
        <w:t xml:space="preserve"> </w:t>
      </w:r>
    </w:p>
    <w:p w14:paraId="47888EBB" w14:textId="77777777" w:rsidR="00A847F1" w:rsidRDefault="00A847F1" w:rsidP="00BD17F1">
      <w:pPr>
        <w:spacing w:line="240" w:lineRule="auto"/>
        <w:contextualSpacing/>
        <w:jc w:val="both"/>
        <w:rPr>
          <w:rFonts w:ascii="Sylfaen" w:hAnsi="Sylfaen"/>
          <w:lang w:val="ka-GE"/>
        </w:rPr>
      </w:pPr>
    </w:p>
    <w:p w14:paraId="5CD886DB" w14:textId="1080A55A" w:rsidR="0081669A" w:rsidRDefault="00263507" w:rsidP="00BD17F1">
      <w:pPr>
        <w:spacing w:line="240" w:lineRule="auto"/>
        <w:contextualSpacing/>
        <w:jc w:val="both"/>
        <w:rPr>
          <w:rFonts w:ascii="Sylfaen" w:hAnsi="Sylfaen"/>
          <w:lang w:val="ka-GE"/>
        </w:rPr>
      </w:pPr>
      <w:r>
        <w:rPr>
          <w:rFonts w:ascii="Sylfaen" w:hAnsi="Sylfaen"/>
          <w:lang w:val="ka-GE"/>
        </w:rPr>
        <w:t xml:space="preserve">წინადადება წარმოდგენილ უნდა იქნეს </w:t>
      </w:r>
      <w:r w:rsidR="004E387F">
        <w:rPr>
          <w:rFonts w:ascii="Sylfaen" w:hAnsi="Sylfaen"/>
          <w:lang w:val="ka-GE"/>
        </w:rPr>
        <w:t>დალუქული კონვერტით</w:t>
      </w:r>
      <w:r w:rsidR="00FE1D05">
        <w:rPr>
          <w:rFonts w:ascii="Sylfaen" w:hAnsi="Sylfaen"/>
          <w:lang w:val="ka-GE"/>
        </w:rPr>
        <w:t xml:space="preserve">, </w:t>
      </w:r>
      <w:r w:rsidR="002A3167">
        <w:rPr>
          <w:rFonts w:ascii="Sylfaen" w:hAnsi="Sylfaen" w:cs="Sylfaen"/>
          <w:lang w:val="ka-GE"/>
        </w:rPr>
        <w:t>ქვემოდ</w:t>
      </w:r>
      <w:r w:rsidR="006A440E" w:rsidRPr="009C03D0">
        <w:rPr>
          <w:rFonts w:ascii="Sylfaen" w:hAnsi="Sylfaen" w:cs="Sylfaen"/>
          <w:lang w:val="ka-GE"/>
        </w:rPr>
        <w:t xml:space="preserve"> </w:t>
      </w:r>
      <w:r w:rsidR="002A3167" w:rsidRPr="00342315">
        <w:rPr>
          <w:rFonts w:ascii="Sylfaen" w:hAnsi="Sylfaen" w:cs="Sylfaen"/>
          <w:lang w:val="ka-GE"/>
        </w:rPr>
        <w:t>მოცემულ</w:t>
      </w:r>
      <w:r w:rsidR="006A440E" w:rsidRPr="009C03D0">
        <w:rPr>
          <w:rFonts w:ascii="Sylfaen" w:hAnsi="Sylfaen" w:cs="Sylfaen"/>
          <w:lang w:val="ka-GE"/>
        </w:rPr>
        <w:t xml:space="preserve"> </w:t>
      </w:r>
      <w:r w:rsidR="002A3167" w:rsidRPr="00342315">
        <w:rPr>
          <w:rFonts w:ascii="Sylfaen" w:hAnsi="Sylfaen" w:cs="Sylfaen"/>
          <w:lang w:val="ka-GE"/>
        </w:rPr>
        <w:t>მისამართზე</w:t>
      </w:r>
      <w:r w:rsidR="006A440E" w:rsidRPr="009C03D0">
        <w:rPr>
          <w:rFonts w:ascii="Sylfaen" w:hAnsi="Sylfaen" w:cs="Sylfaen"/>
          <w:lang w:val="ka-GE"/>
        </w:rPr>
        <w:t xml:space="preserve"> </w:t>
      </w:r>
      <w:r w:rsidR="002A3167" w:rsidRPr="00342315">
        <w:rPr>
          <w:rFonts w:ascii="Sylfaen" w:hAnsi="Sylfaen" w:cs="Sylfaen"/>
          <w:lang w:val="ka-GE"/>
        </w:rPr>
        <w:t>არაუგვიანეს</w:t>
      </w:r>
      <w:r w:rsidR="006A440E" w:rsidRPr="009C03D0">
        <w:rPr>
          <w:rFonts w:ascii="Sylfaen" w:hAnsi="Sylfaen" w:cs="Sylfaen"/>
          <w:lang w:val="ka-GE"/>
        </w:rPr>
        <w:t xml:space="preserve"> </w:t>
      </w:r>
      <w:r w:rsidR="005372D8">
        <w:rPr>
          <w:rFonts w:ascii="Sylfaen" w:hAnsi="Sylfaen"/>
          <w:b/>
          <w:lang w:val="ka-GE"/>
        </w:rPr>
        <w:t>202</w:t>
      </w:r>
      <w:r w:rsidR="00061897">
        <w:rPr>
          <w:rFonts w:ascii="Sylfaen" w:hAnsi="Sylfaen"/>
          <w:b/>
          <w:lang w:val="ka-GE"/>
        </w:rPr>
        <w:t>5</w:t>
      </w:r>
      <w:r w:rsidR="006E7B12" w:rsidRPr="00DC1CB4">
        <w:rPr>
          <w:rFonts w:ascii="Sylfaen" w:hAnsi="Sylfaen"/>
          <w:b/>
          <w:lang w:val="ka-GE"/>
        </w:rPr>
        <w:t xml:space="preserve"> წლის</w:t>
      </w:r>
      <w:r w:rsidR="006E7B12">
        <w:rPr>
          <w:rFonts w:ascii="Sylfaen" w:hAnsi="Sylfaen"/>
          <w:lang w:val="ka-GE"/>
        </w:rPr>
        <w:t xml:space="preserve"> </w:t>
      </w:r>
      <w:r w:rsidR="00061897">
        <w:rPr>
          <w:rFonts w:ascii="Sylfaen" w:hAnsi="Sylfaen"/>
          <w:lang w:val="ka-GE"/>
        </w:rPr>
        <w:t>6 მარტის</w:t>
      </w:r>
      <w:r w:rsidR="006E7B12" w:rsidRPr="008C20E7">
        <w:rPr>
          <w:rFonts w:ascii="Sylfaen" w:hAnsi="Sylfaen"/>
          <w:b/>
          <w:lang w:val="ka-GE"/>
        </w:rPr>
        <w:t xml:space="preserve"> 1</w:t>
      </w:r>
      <w:r w:rsidR="00234B98">
        <w:rPr>
          <w:rFonts w:ascii="Sylfaen" w:hAnsi="Sylfaen"/>
          <w:b/>
          <w:lang w:val="ka-GE"/>
        </w:rPr>
        <w:t>8</w:t>
      </w:r>
      <w:r w:rsidR="006E7B12" w:rsidRPr="008C20E7">
        <w:rPr>
          <w:rFonts w:ascii="Sylfaen" w:hAnsi="Sylfaen"/>
          <w:b/>
          <w:lang w:val="ka-GE"/>
        </w:rPr>
        <w:t>:00 საათამდე</w:t>
      </w:r>
      <w:r w:rsidR="00061897">
        <w:rPr>
          <w:rFonts w:ascii="Sylfaen" w:hAnsi="Sylfaen"/>
          <w:b/>
          <w:lang w:val="ka-GE"/>
        </w:rPr>
        <w:t>.</w:t>
      </w:r>
    </w:p>
    <w:p w14:paraId="79BA611D" w14:textId="60904BFE" w:rsidR="002B574C" w:rsidRDefault="00A130D5" w:rsidP="002B574C">
      <w:pPr>
        <w:spacing w:line="240" w:lineRule="auto"/>
        <w:contextualSpacing/>
        <w:jc w:val="both"/>
        <w:rPr>
          <w:rFonts w:ascii="Sylfaen" w:hAnsi="Sylfaen"/>
          <w:b/>
          <w:lang w:val="ka-GE"/>
        </w:rPr>
      </w:pPr>
      <w:r w:rsidRPr="00342315">
        <w:rPr>
          <w:lang w:val="ka-GE"/>
        </w:rPr>
        <w:br/>
      </w:r>
      <w:r w:rsidR="002B574C" w:rsidRPr="002B574C">
        <w:rPr>
          <w:rFonts w:ascii="Sylfaen" w:hAnsi="Sylfaen"/>
          <w:lang w:val="ka-GE"/>
        </w:rPr>
        <w:t>ფონდი ”აფხაზინტერკონტი</w:t>
      </w:r>
      <w:r w:rsidR="00676CE0">
        <w:rPr>
          <w:rFonts w:ascii="Sylfaen" w:hAnsi="Sylfaen"/>
          <w:lang w:val="ka-GE"/>
        </w:rPr>
        <w:t>” (AIC),</w:t>
      </w:r>
      <w:r w:rsidR="002B574C" w:rsidRPr="002B574C">
        <w:rPr>
          <w:rFonts w:ascii="Sylfaen" w:hAnsi="Sylfaen"/>
          <w:lang w:val="ka-GE"/>
        </w:rPr>
        <w:t xml:space="preserve"> </w:t>
      </w:r>
      <w:r w:rsidR="00234B98" w:rsidRPr="00234B98">
        <w:rPr>
          <w:rFonts w:ascii="Sylfaen" w:hAnsi="Sylfaen"/>
          <w:lang w:val="ka-GE"/>
        </w:rPr>
        <w:t>ნინოშვილის/დავითაშვილის ქ. #27/2 ( ყოფილი 101),</w:t>
      </w:r>
      <w:r w:rsidR="002B574C" w:rsidRPr="002B574C">
        <w:rPr>
          <w:rFonts w:ascii="Sylfaen" w:hAnsi="Sylfaen"/>
          <w:lang w:val="ka-GE"/>
        </w:rPr>
        <w:t xml:space="preserve"> ქუთაისი, 4600, საქართველო. დამატებითი კითხვებისათვის შეგიძლიათ მოგვმართოდ შემდეგ ელექტრონულ მისამართზე: </w:t>
      </w:r>
      <w:hyperlink r:id="rId4" w:history="1">
        <w:r w:rsidR="00B2737C" w:rsidRPr="00F412E8">
          <w:rPr>
            <w:rStyle w:val="Hyperlink"/>
            <w:lang w:val="ka-GE"/>
          </w:rPr>
          <w:t>aicinfo2022@g</w:t>
        </w:r>
        <w:r w:rsidR="00B2737C" w:rsidRPr="00B2737C">
          <w:rPr>
            <w:rStyle w:val="Hyperlink"/>
            <w:lang w:val="ka-GE"/>
          </w:rPr>
          <w:t>mail.com</w:t>
        </w:r>
      </w:hyperlink>
      <w:r w:rsidR="00B2737C" w:rsidRPr="00B2737C">
        <w:rPr>
          <w:lang w:val="ka-GE"/>
        </w:rPr>
        <w:t xml:space="preserve"> </w:t>
      </w:r>
      <w:r w:rsidR="002B574C" w:rsidRPr="002B574C">
        <w:rPr>
          <w:rFonts w:ascii="Sylfaen" w:hAnsi="Sylfaen"/>
          <w:lang w:val="ka-GE"/>
        </w:rPr>
        <w:t>ან დაგვიკავშირდეთ ქვემოდ მოცემულ ტელეფონ</w:t>
      </w:r>
      <w:r w:rsidR="00676CE0">
        <w:rPr>
          <w:rFonts w:ascii="Sylfaen" w:hAnsi="Sylfaen"/>
          <w:lang w:val="ka-GE"/>
        </w:rPr>
        <w:t>ებ</w:t>
      </w:r>
      <w:r w:rsidR="002B574C" w:rsidRPr="002B574C">
        <w:rPr>
          <w:rFonts w:ascii="Sylfaen" w:hAnsi="Sylfaen"/>
          <w:lang w:val="ka-GE"/>
        </w:rPr>
        <w:t xml:space="preserve">ზე </w:t>
      </w:r>
      <w:r w:rsidR="002B574C" w:rsidRPr="002B574C">
        <w:rPr>
          <w:rFonts w:ascii="Sylfaen" w:hAnsi="Sylfaen"/>
          <w:b/>
          <w:lang w:val="ka-GE"/>
        </w:rPr>
        <w:t>არაუგვიანეს</w:t>
      </w:r>
      <w:r w:rsidR="008708F6">
        <w:rPr>
          <w:rFonts w:ascii="Sylfaen" w:hAnsi="Sylfaen"/>
          <w:b/>
          <w:lang w:val="ka-GE"/>
        </w:rPr>
        <w:t xml:space="preserve"> 202</w:t>
      </w:r>
      <w:r w:rsidR="00874A40">
        <w:rPr>
          <w:rFonts w:ascii="Sylfaen" w:hAnsi="Sylfaen"/>
          <w:b/>
          <w:lang w:val="ka-GE"/>
        </w:rPr>
        <w:t>5</w:t>
      </w:r>
      <w:r w:rsidR="006B7999">
        <w:rPr>
          <w:rFonts w:ascii="Sylfaen" w:hAnsi="Sylfaen"/>
          <w:b/>
          <w:lang w:val="ka-GE"/>
        </w:rPr>
        <w:t xml:space="preserve"> </w:t>
      </w:r>
      <w:r w:rsidR="002B574C" w:rsidRPr="002B574C">
        <w:rPr>
          <w:rFonts w:ascii="Sylfaen" w:hAnsi="Sylfaen"/>
          <w:b/>
          <w:lang w:val="ka-GE"/>
        </w:rPr>
        <w:t>წლის</w:t>
      </w:r>
      <w:r w:rsidR="0052740A">
        <w:rPr>
          <w:rFonts w:ascii="Sylfaen" w:hAnsi="Sylfaen"/>
          <w:b/>
          <w:lang w:val="ka-GE"/>
        </w:rPr>
        <w:t xml:space="preserve"> </w:t>
      </w:r>
      <w:r w:rsidR="00874A40">
        <w:rPr>
          <w:rFonts w:ascii="Sylfaen" w:hAnsi="Sylfaen"/>
          <w:b/>
          <w:lang w:val="ka-GE"/>
        </w:rPr>
        <w:t>4</w:t>
      </w:r>
      <w:r w:rsidR="00DE34A4">
        <w:rPr>
          <w:rFonts w:ascii="Sylfaen" w:hAnsi="Sylfaen"/>
          <w:b/>
          <w:lang w:val="ka-GE"/>
        </w:rPr>
        <w:t xml:space="preserve"> </w:t>
      </w:r>
      <w:r w:rsidR="00874A40">
        <w:rPr>
          <w:rFonts w:ascii="Sylfaen" w:hAnsi="Sylfaen"/>
          <w:b/>
          <w:lang w:val="ka-GE"/>
        </w:rPr>
        <w:t>მარტამდე.</w:t>
      </w:r>
    </w:p>
    <w:p w14:paraId="54F3979F" w14:textId="77777777" w:rsidR="004E5FF2" w:rsidRDefault="004E5FF2" w:rsidP="002B574C">
      <w:pPr>
        <w:spacing w:line="240" w:lineRule="auto"/>
        <w:contextualSpacing/>
        <w:jc w:val="both"/>
        <w:rPr>
          <w:rFonts w:ascii="Sylfaen" w:hAnsi="Sylfaen"/>
          <w:b/>
          <w:lang w:val="ka-GE"/>
        </w:rPr>
      </w:pPr>
    </w:p>
    <w:p w14:paraId="06735FEE" w14:textId="77777777" w:rsidR="00FE1D05" w:rsidRPr="00B2737C" w:rsidRDefault="00FE1D05" w:rsidP="002B574C">
      <w:pPr>
        <w:spacing w:line="240" w:lineRule="auto"/>
        <w:contextualSpacing/>
        <w:jc w:val="both"/>
        <w:rPr>
          <w:rFonts w:ascii="Sylfaen" w:hAnsi="Sylfaen"/>
          <w:b/>
          <w:lang w:val="ka-GE"/>
        </w:rPr>
      </w:pPr>
    </w:p>
    <w:p w14:paraId="7E2C8267" w14:textId="1C77B157" w:rsidR="002B574C" w:rsidRDefault="00234B98" w:rsidP="002B574C">
      <w:pPr>
        <w:spacing w:line="240" w:lineRule="auto"/>
        <w:contextualSpacing/>
        <w:jc w:val="both"/>
        <w:rPr>
          <w:rFonts w:ascii="Sylfaen" w:hAnsi="Sylfaen"/>
          <w:bCs/>
          <w:lang w:val="ka-GE"/>
        </w:rPr>
      </w:pPr>
      <w:r>
        <w:rPr>
          <w:rFonts w:ascii="Sylfaen" w:hAnsi="Sylfaen"/>
          <w:b/>
          <w:lang w:val="ka-GE"/>
        </w:rPr>
        <w:t xml:space="preserve">საკონტაქტო პირი </w:t>
      </w:r>
      <w:r w:rsidR="00874A40">
        <w:rPr>
          <w:rFonts w:ascii="Sylfaen" w:hAnsi="Sylfaen"/>
          <w:b/>
          <w:lang w:val="ka-GE"/>
        </w:rPr>
        <w:t xml:space="preserve">მობილური: </w:t>
      </w:r>
      <w:r w:rsidR="00874A40" w:rsidRPr="00874A40">
        <w:rPr>
          <w:rFonts w:ascii="Sylfaen" w:hAnsi="Sylfaen"/>
          <w:b/>
          <w:lang w:val="ka-GE"/>
        </w:rPr>
        <w:t>593 30 79 69</w:t>
      </w:r>
      <w:r w:rsidR="00874A40" w:rsidRPr="00874A40">
        <w:rPr>
          <w:rFonts w:ascii="Sylfaen" w:hAnsi="Sylfaen"/>
          <w:bCs/>
          <w:lang w:val="ka-GE"/>
        </w:rPr>
        <w:t xml:space="preserve"> გიორგი ცხვედიანი</w:t>
      </w:r>
    </w:p>
    <w:p w14:paraId="1B4334BC" w14:textId="77777777" w:rsidR="004E5FF2" w:rsidRPr="002B574C" w:rsidRDefault="004E5FF2" w:rsidP="002B574C">
      <w:pPr>
        <w:spacing w:line="240" w:lineRule="auto"/>
        <w:contextualSpacing/>
        <w:jc w:val="both"/>
        <w:rPr>
          <w:rFonts w:ascii="Sylfaen" w:hAnsi="Sylfaen"/>
          <w:b/>
          <w:lang w:val="ka-GE"/>
        </w:rPr>
      </w:pPr>
    </w:p>
    <w:p w14:paraId="1771CF6D" w14:textId="77777777" w:rsidR="002B574C" w:rsidRDefault="002B574C" w:rsidP="00A847F1">
      <w:pPr>
        <w:spacing w:line="240" w:lineRule="auto"/>
        <w:contextualSpacing/>
        <w:jc w:val="both"/>
        <w:rPr>
          <w:rFonts w:ascii="Sylfaen" w:hAnsi="Sylfaen"/>
          <w:b/>
          <w:lang w:val="ka-GE"/>
        </w:rPr>
      </w:pPr>
      <w:r w:rsidRPr="002B574C">
        <w:rPr>
          <w:rFonts w:ascii="Sylfaen" w:hAnsi="Sylfaen"/>
          <w:b/>
          <w:lang w:val="ka-GE"/>
        </w:rPr>
        <w:t>(გთხოვთ გაეცნოთ თანდართულ დოკუმენტს)</w:t>
      </w:r>
    </w:p>
    <w:p w14:paraId="042F45BE" w14:textId="77777777" w:rsidR="00A847F1" w:rsidRPr="00A847F1" w:rsidRDefault="00A847F1" w:rsidP="00A847F1">
      <w:pPr>
        <w:spacing w:line="240" w:lineRule="auto"/>
        <w:contextualSpacing/>
        <w:jc w:val="both"/>
        <w:rPr>
          <w:rFonts w:ascii="Sylfaen" w:hAnsi="Sylfaen"/>
          <w:b/>
          <w:lang w:val="ka-GE"/>
        </w:rPr>
      </w:pPr>
    </w:p>
    <w:p w14:paraId="40ED1AB0" w14:textId="77777777" w:rsidR="002B574C" w:rsidRPr="00B2737C" w:rsidRDefault="002B574C" w:rsidP="005B4788">
      <w:pPr>
        <w:spacing w:line="240" w:lineRule="auto"/>
        <w:contextualSpacing/>
        <w:rPr>
          <w:rFonts w:ascii="Sylfaen" w:hAnsi="Sylfaen"/>
          <w:lang w:val="ka-GE"/>
        </w:rPr>
      </w:pPr>
      <w:r w:rsidRPr="002B574C">
        <w:rPr>
          <w:rFonts w:ascii="Sylfaen" w:hAnsi="Sylfaen"/>
          <w:lang w:val="ka-GE"/>
        </w:rPr>
        <w:t>დაგვიანებული საკონკურსო წინადადებები არ მიიღება.</w:t>
      </w:r>
      <w:r w:rsidR="00A130D5" w:rsidRPr="00342315">
        <w:rPr>
          <w:lang w:val="ka-GE"/>
        </w:rPr>
        <w:br/>
      </w:r>
    </w:p>
    <w:sectPr w:rsidR="002B574C" w:rsidRPr="00B2737C" w:rsidSect="00535633">
      <w:pgSz w:w="12240" w:h="15840"/>
      <w:pgMar w:top="568" w:right="850" w:bottom="709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130D5"/>
    <w:rsid w:val="00000804"/>
    <w:rsid w:val="00024036"/>
    <w:rsid w:val="00033E87"/>
    <w:rsid w:val="000604F6"/>
    <w:rsid w:val="00061897"/>
    <w:rsid w:val="000A2E54"/>
    <w:rsid w:val="000A3235"/>
    <w:rsid w:val="000D03F1"/>
    <w:rsid w:val="000D7978"/>
    <w:rsid w:val="00100C6F"/>
    <w:rsid w:val="00105C65"/>
    <w:rsid w:val="00115D8E"/>
    <w:rsid w:val="001208E1"/>
    <w:rsid w:val="001517DD"/>
    <w:rsid w:val="00163D17"/>
    <w:rsid w:val="001A5206"/>
    <w:rsid w:val="001B5D47"/>
    <w:rsid w:val="001C7AD8"/>
    <w:rsid w:val="0020572C"/>
    <w:rsid w:val="00207709"/>
    <w:rsid w:val="00234B98"/>
    <w:rsid w:val="002512E2"/>
    <w:rsid w:val="002559B5"/>
    <w:rsid w:val="00263507"/>
    <w:rsid w:val="00270F8C"/>
    <w:rsid w:val="002802AD"/>
    <w:rsid w:val="002A3167"/>
    <w:rsid w:val="002B00BC"/>
    <w:rsid w:val="002B4029"/>
    <w:rsid w:val="002B574C"/>
    <w:rsid w:val="00301D6B"/>
    <w:rsid w:val="00304F6A"/>
    <w:rsid w:val="00311CD4"/>
    <w:rsid w:val="003322AB"/>
    <w:rsid w:val="00342315"/>
    <w:rsid w:val="00352F40"/>
    <w:rsid w:val="00357870"/>
    <w:rsid w:val="00361FDC"/>
    <w:rsid w:val="00373A7C"/>
    <w:rsid w:val="003747BD"/>
    <w:rsid w:val="00374F0B"/>
    <w:rsid w:val="0039268C"/>
    <w:rsid w:val="003B27F6"/>
    <w:rsid w:val="003B3F3D"/>
    <w:rsid w:val="003C614D"/>
    <w:rsid w:val="003E1923"/>
    <w:rsid w:val="00412BD1"/>
    <w:rsid w:val="00413230"/>
    <w:rsid w:val="0043036C"/>
    <w:rsid w:val="0043611E"/>
    <w:rsid w:val="00454296"/>
    <w:rsid w:val="00486BDA"/>
    <w:rsid w:val="004B752E"/>
    <w:rsid w:val="004C153E"/>
    <w:rsid w:val="004D3C24"/>
    <w:rsid w:val="004D635C"/>
    <w:rsid w:val="004E387F"/>
    <w:rsid w:val="004E5FF2"/>
    <w:rsid w:val="004F4681"/>
    <w:rsid w:val="00501E24"/>
    <w:rsid w:val="00504433"/>
    <w:rsid w:val="00512C68"/>
    <w:rsid w:val="0052740A"/>
    <w:rsid w:val="00535633"/>
    <w:rsid w:val="005372D8"/>
    <w:rsid w:val="00540B6B"/>
    <w:rsid w:val="0054573C"/>
    <w:rsid w:val="00562357"/>
    <w:rsid w:val="00572516"/>
    <w:rsid w:val="005817E1"/>
    <w:rsid w:val="0059755F"/>
    <w:rsid w:val="005A459E"/>
    <w:rsid w:val="005B1BB2"/>
    <w:rsid w:val="005B4788"/>
    <w:rsid w:val="005C777E"/>
    <w:rsid w:val="005C7CCF"/>
    <w:rsid w:val="005D5EB0"/>
    <w:rsid w:val="005E22A2"/>
    <w:rsid w:val="005F1D8F"/>
    <w:rsid w:val="00607B35"/>
    <w:rsid w:val="006149D9"/>
    <w:rsid w:val="00624B32"/>
    <w:rsid w:val="00625931"/>
    <w:rsid w:val="00637479"/>
    <w:rsid w:val="00650CE7"/>
    <w:rsid w:val="00652137"/>
    <w:rsid w:val="00655D1B"/>
    <w:rsid w:val="0065605A"/>
    <w:rsid w:val="006671CA"/>
    <w:rsid w:val="00676CE0"/>
    <w:rsid w:val="006A0130"/>
    <w:rsid w:val="006A2385"/>
    <w:rsid w:val="006A440E"/>
    <w:rsid w:val="006A702B"/>
    <w:rsid w:val="006B7999"/>
    <w:rsid w:val="006D185E"/>
    <w:rsid w:val="006E38D4"/>
    <w:rsid w:val="006E3DB9"/>
    <w:rsid w:val="006E7B12"/>
    <w:rsid w:val="006F24A9"/>
    <w:rsid w:val="0071017C"/>
    <w:rsid w:val="00722EB7"/>
    <w:rsid w:val="00765289"/>
    <w:rsid w:val="007761A2"/>
    <w:rsid w:val="007A1439"/>
    <w:rsid w:val="007A69B9"/>
    <w:rsid w:val="007C6598"/>
    <w:rsid w:val="00800CB1"/>
    <w:rsid w:val="0081669A"/>
    <w:rsid w:val="008170D3"/>
    <w:rsid w:val="0082033D"/>
    <w:rsid w:val="00827052"/>
    <w:rsid w:val="008405E4"/>
    <w:rsid w:val="00856D68"/>
    <w:rsid w:val="008708F6"/>
    <w:rsid w:val="00874A40"/>
    <w:rsid w:val="00876E71"/>
    <w:rsid w:val="00881848"/>
    <w:rsid w:val="00882900"/>
    <w:rsid w:val="00892DC6"/>
    <w:rsid w:val="0089342A"/>
    <w:rsid w:val="008B33FE"/>
    <w:rsid w:val="008C20E7"/>
    <w:rsid w:val="008E58CE"/>
    <w:rsid w:val="008F270E"/>
    <w:rsid w:val="008F4F7B"/>
    <w:rsid w:val="00927B26"/>
    <w:rsid w:val="00931BF7"/>
    <w:rsid w:val="0093376F"/>
    <w:rsid w:val="00953B99"/>
    <w:rsid w:val="009857D8"/>
    <w:rsid w:val="009956BC"/>
    <w:rsid w:val="009A2FA3"/>
    <w:rsid w:val="009B09CC"/>
    <w:rsid w:val="009B1AC7"/>
    <w:rsid w:val="009C03D0"/>
    <w:rsid w:val="009D145C"/>
    <w:rsid w:val="009F2E64"/>
    <w:rsid w:val="00A021FD"/>
    <w:rsid w:val="00A122BC"/>
    <w:rsid w:val="00A130D5"/>
    <w:rsid w:val="00A32D0D"/>
    <w:rsid w:val="00A64BA6"/>
    <w:rsid w:val="00A814D9"/>
    <w:rsid w:val="00A847F1"/>
    <w:rsid w:val="00A8565A"/>
    <w:rsid w:val="00A8663B"/>
    <w:rsid w:val="00AA1812"/>
    <w:rsid w:val="00AA33C1"/>
    <w:rsid w:val="00AD212B"/>
    <w:rsid w:val="00AD43D1"/>
    <w:rsid w:val="00AD454E"/>
    <w:rsid w:val="00AD5F2D"/>
    <w:rsid w:val="00AE0F07"/>
    <w:rsid w:val="00AE75D8"/>
    <w:rsid w:val="00B05057"/>
    <w:rsid w:val="00B2737C"/>
    <w:rsid w:val="00B36ECC"/>
    <w:rsid w:val="00B412F6"/>
    <w:rsid w:val="00B550FD"/>
    <w:rsid w:val="00B63D9E"/>
    <w:rsid w:val="00B64FFC"/>
    <w:rsid w:val="00B77B40"/>
    <w:rsid w:val="00BB43D9"/>
    <w:rsid w:val="00BD17F1"/>
    <w:rsid w:val="00BD184D"/>
    <w:rsid w:val="00BD20C0"/>
    <w:rsid w:val="00BD6EFC"/>
    <w:rsid w:val="00BE6A8E"/>
    <w:rsid w:val="00BF07B7"/>
    <w:rsid w:val="00BF1309"/>
    <w:rsid w:val="00BF6C4F"/>
    <w:rsid w:val="00C019BF"/>
    <w:rsid w:val="00C1177F"/>
    <w:rsid w:val="00C316F3"/>
    <w:rsid w:val="00C33A13"/>
    <w:rsid w:val="00C437FC"/>
    <w:rsid w:val="00C74AE6"/>
    <w:rsid w:val="00C76BE8"/>
    <w:rsid w:val="00CD0D52"/>
    <w:rsid w:val="00CE7C13"/>
    <w:rsid w:val="00D05568"/>
    <w:rsid w:val="00D3556B"/>
    <w:rsid w:val="00D375D7"/>
    <w:rsid w:val="00D42A80"/>
    <w:rsid w:val="00D53909"/>
    <w:rsid w:val="00D57DF8"/>
    <w:rsid w:val="00D60DE2"/>
    <w:rsid w:val="00D91AB7"/>
    <w:rsid w:val="00D96553"/>
    <w:rsid w:val="00DC1CB4"/>
    <w:rsid w:val="00DE34A4"/>
    <w:rsid w:val="00DE358F"/>
    <w:rsid w:val="00DF0C51"/>
    <w:rsid w:val="00DF653D"/>
    <w:rsid w:val="00E16BDE"/>
    <w:rsid w:val="00E2114E"/>
    <w:rsid w:val="00E2793A"/>
    <w:rsid w:val="00E6709F"/>
    <w:rsid w:val="00E9154B"/>
    <w:rsid w:val="00EC353B"/>
    <w:rsid w:val="00ED58AE"/>
    <w:rsid w:val="00ED7908"/>
    <w:rsid w:val="00EE64B4"/>
    <w:rsid w:val="00F139BA"/>
    <w:rsid w:val="00F14E65"/>
    <w:rsid w:val="00F362AC"/>
    <w:rsid w:val="00F43632"/>
    <w:rsid w:val="00F52AAB"/>
    <w:rsid w:val="00F63AE1"/>
    <w:rsid w:val="00F76792"/>
    <w:rsid w:val="00F82CD9"/>
    <w:rsid w:val="00F922C4"/>
    <w:rsid w:val="00F93359"/>
    <w:rsid w:val="00FA0889"/>
    <w:rsid w:val="00FE1D05"/>
    <w:rsid w:val="00FF30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FC85D0"/>
  <w15:docId w15:val="{CAA6FB05-484A-4AEC-9CBD-FC63F253DF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3611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130D5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A021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412BD1"/>
  </w:style>
  <w:style w:type="character" w:styleId="UnresolvedMention">
    <w:name w:val="Unresolved Mention"/>
    <w:basedOn w:val="DefaultParagraphFont"/>
    <w:uiPriority w:val="99"/>
    <w:semiHidden/>
    <w:unhideWhenUsed/>
    <w:rsid w:val="00B2737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8264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7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45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aicinfo2022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333</TotalTime>
  <Pages>1</Pages>
  <Words>325</Words>
  <Characters>1857</Characters>
  <Application>Microsoft Office Word</Application>
  <DocSecurity>0</DocSecurity>
  <Lines>15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სათაური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HP</Company>
  <LinksUpToDate>false</LinksUpToDate>
  <CharactersWithSpaces>2178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document</dc:creator>
  <cp:lastModifiedBy>SHARASHENIDZE Paata</cp:lastModifiedBy>
  <cp:revision>450</cp:revision>
  <dcterms:created xsi:type="dcterms:W3CDTF">2013-05-21T05:29:00Z</dcterms:created>
  <dcterms:modified xsi:type="dcterms:W3CDTF">2025-02-24T13:10:00Z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059aa38-f392-4105-be92-628035578272_Enabled">
    <vt:lpwstr>true</vt:lpwstr>
  </property>
  <property fmtid="{D5CDD505-2E9C-101B-9397-08002B2CF9AE}" pid="3" name="MSIP_Label_2059aa38-f392-4105-be92-628035578272_SetDate">
    <vt:lpwstr>2025-02-23T12:57:31Z</vt:lpwstr>
  </property>
  <property fmtid="{D5CDD505-2E9C-101B-9397-08002B2CF9AE}" pid="4" name="MSIP_Label_2059aa38-f392-4105-be92-628035578272_Method">
    <vt:lpwstr>Standard</vt:lpwstr>
  </property>
  <property fmtid="{D5CDD505-2E9C-101B-9397-08002B2CF9AE}" pid="5" name="MSIP_Label_2059aa38-f392-4105-be92-628035578272_Name">
    <vt:lpwstr>IOMLb0020IN123173</vt:lpwstr>
  </property>
  <property fmtid="{D5CDD505-2E9C-101B-9397-08002B2CF9AE}" pid="6" name="MSIP_Label_2059aa38-f392-4105-be92-628035578272_SiteId">
    <vt:lpwstr>1588262d-23fb-43b4-bd6e-bce49c8e6186</vt:lpwstr>
  </property>
  <property fmtid="{D5CDD505-2E9C-101B-9397-08002B2CF9AE}" pid="7" name="MSIP_Label_2059aa38-f392-4105-be92-628035578272_ActionId">
    <vt:lpwstr>4bd5b2f6-ac2f-4965-a481-2c7e670c90ee</vt:lpwstr>
  </property>
  <property fmtid="{D5CDD505-2E9C-101B-9397-08002B2CF9AE}" pid="8" name="MSIP_Label_2059aa38-f392-4105-be92-628035578272_ContentBits">
    <vt:lpwstr>0</vt:lpwstr>
  </property>
  <property fmtid="{D5CDD505-2E9C-101B-9397-08002B2CF9AE}" pid="9" name="MSIP_Label_2059aa38-f392-4105-be92-628035578272_Tag">
    <vt:lpwstr>10, 3, 0, 1</vt:lpwstr>
  </property>
</Properties>
</file>